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D053">
      <w:pPr>
        <w:pStyle w:val="7"/>
        <w:rPr>
          <w:color w:val="auto"/>
          <w:sz w:val="22"/>
          <w:szCs w:val="22"/>
        </w:rPr>
      </w:pPr>
    </w:p>
    <w:p w14:paraId="2D465A21">
      <w:pPr>
        <w:pStyle w:val="7"/>
        <w:wordWrap w:val="0"/>
        <w:jc w:val="right"/>
        <w:rPr>
          <w:rFonts w:hint="default"/>
          <w:color w:val="auto"/>
          <w:sz w:val="20"/>
          <w:szCs w:val="20"/>
          <w:lang w:val="pl-PL"/>
        </w:rPr>
      </w:pPr>
      <w:r>
        <w:rPr>
          <w:rFonts w:hint="default"/>
          <w:color w:val="auto"/>
          <w:sz w:val="20"/>
          <w:szCs w:val="20"/>
          <w:lang w:val="pl-PL"/>
        </w:rPr>
        <w:t>Załącznik nr 4</w:t>
      </w:r>
    </w:p>
    <w:p w14:paraId="31B0656E">
      <w:pPr>
        <w:pStyle w:val="7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KLAUZULA INFORMACYJNA</w:t>
      </w:r>
    </w:p>
    <w:p w14:paraId="665E4236">
      <w:pPr>
        <w:pStyle w:val="7"/>
        <w:jc w:val="center"/>
        <w:rPr>
          <w:b/>
          <w:bCs/>
          <w:caps/>
          <w:color w:val="auto"/>
          <w:sz w:val="22"/>
          <w:szCs w:val="22"/>
        </w:rPr>
      </w:pPr>
      <w:r>
        <w:rPr>
          <w:b/>
          <w:bCs/>
          <w:caps/>
          <w:color w:val="auto"/>
          <w:sz w:val="22"/>
          <w:szCs w:val="22"/>
        </w:rPr>
        <w:t>dla członków STOWARZYSZENIA NA RZECZ PEŁNEGO ROZWOJU DZIECI I MŁODZIEŻY</w:t>
      </w:r>
    </w:p>
    <w:p w14:paraId="236B17FA">
      <w:pPr>
        <w:pStyle w:val="7"/>
        <w:jc w:val="both"/>
        <w:rPr>
          <w:sz w:val="22"/>
          <w:szCs w:val="22"/>
        </w:rPr>
      </w:pPr>
    </w:p>
    <w:p w14:paraId="24DB3EA8">
      <w:pPr>
        <w:pStyle w:val="7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13 ust. 1  i 2 Rozporządzenia Parlamentu Europejskiego i Rady (UE) 2016/679 z </w:t>
      </w:r>
      <w:bookmarkStart w:id="0" w:name="_GoBack"/>
      <w:bookmarkEnd w:id="0"/>
      <w:r>
        <w:rPr>
          <w:sz w:val="22"/>
          <w:szCs w:val="22"/>
        </w:rPr>
        <w:t xml:space="preserve">dnia 27 kwietnia 2016 r. w sprawie ochrony osób fizycznych w związku z przetwarzaniem danych osobowych i w sprawie swobodnego przepływu takich danych oraz uchylenia dyrektywy 95/46/WE (RODO), informujemy o przetwarzaniu danych oraz prawach związanych z przetwarzaniem tych danych. </w:t>
      </w:r>
    </w:p>
    <w:p w14:paraId="45FBCDFB">
      <w:pPr>
        <w:pStyle w:val="7"/>
        <w:rPr>
          <w:b/>
          <w:bCs/>
          <w:sz w:val="22"/>
          <w:szCs w:val="22"/>
        </w:rPr>
      </w:pPr>
    </w:p>
    <w:p w14:paraId="09FF71C0">
      <w:pPr>
        <w:pStyle w:val="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Administrator Danych </w:t>
      </w:r>
    </w:p>
    <w:p w14:paraId="53E75E6D">
      <w:pPr>
        <w:pStyle w:val="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Administratorem Pani/Pana danych osobowych jest:</w:t>
      </w:r>
      <w:r>
        <w:rPr>
          <w:rFonts w:asciiTheme="minorHAnsi" w:hAnsiTheme="minorHAnsi" w:cstheme="minorHAnsi"/>
          <w:sz w:val="22"/>
          <w:szCs w:val="22"/>
        </w:rPr>
        <w:br w:type="textWrapping"/>
      </w:r>
      <w:r>
        <w:rPr>
          <w:rFonts w:asciiTheme="minorHAnsi" w:hAnsiTheme="minorHAnsi" w:cstheme="minorHAnsi"/>
          <w:b/>
          <w:bCs/>
          <w:sz w:val="22"/>
          <w:szCs w:val="22"/>
        </w:rPr>
        <w:t>STOWARZYSZENIE NA RZECZ PEŁNEGO ROZWOJU DZIECI I MŁODZIEŻY</w:t>
      </w:r>
      <w:r>
        <w:rPr>
          <w:rFonts w:asciiTheme="minorHAnsi" w:hAnsiTheme="minorHAnsi" w:cstheme="minorHAnsi"/>
          <w:sz w:val="22"/>
          <w:szCs w:val="22"/>
        </w:rPr>
        <w:br w:type="textWrapping"/>
      </w:r>
      <w:r>
        <w:rPr>
          <w:rFonts w:asciiTheme="minorHAnsi" w:hAnsiTheme="minorHAnsi" w:cstheme="minorHAnsi"/>
          <w:sz w:val="22"/>
          <w:szCs w:val="22"/>
        </w:rPr>
        <w:t>z siedzibą w Zajeziorzu 18, 87-620 Kikół wpisane do Krajowego Rejestru Sądowego pod numerem KRS 0000329645, NIP: 466-038-79-70, REGON: 340583662, e-mail: ewazu77@gmail.com, tel.: 609 516 902.</w:t>
      </w:r>
    </w:p>
    <w:p w14:paraId="1FB75938">
      <w:pPr>
        <w:pStyle w:val="7"/>
        <w:rPr>
          <w:rFonts w:asciiTheme="minorHAnsi" w:hAnsiTheme="minorHAnsi" w:cstheme="minorHAnsi"/>
        </w:rPr>
      </w:pPr>
    </w:p>
    <w:p w14:paraId="4119DB3E">
      <w:pPr>
        <w:pStyle w:val="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 nie ma obowiązku powoływania Inspektora Ochrony Danych, jednak w sprawach dotyczących ochrony danych osobowych można kontaktować się z Zarządem Stowarzyszenia pod wskazanym adresem e-mail: ewazu77@gmail.com.</w:t>
      </w:r>
    </w:p>
    <w:p w14:paraId="7D1D48CB">
      <w:pPr>
        <w:pStyle w:val="7"/>
        <w:rPr>
          <w:b/>
          <w:bCs/>
          <w:sz w:val="22"/>
          <w:szCs w:val="22"/>
        </w:rPr>
      </w:pPr>
    </w:p>
    <w:p w14:paraId="2F937E2E">
      <w:pPr>
        <w:pStyle w:val="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Podstawa i cel przetwarzania danych </w:t>
      </w:r>
    </w:p>
    <w:p w14:paraId="5BEE6FDC">
      <w:pPr>
        <w:pStyle w:val="7"/>
        <w:rPr>
          <w:sz w:val="22"/>
          <w:szCs w:val="22"/>
        </w:rPr>
      </w:pPr>
      <w:r>
        <w:rPr>
          <w:b/>
          <w:bCs/>
          <w:sz w:val="22"/>
          <w:szCs w:val="22"/>
        </w:rPr>
        <w:t>Pani/Pana dane osobowe są przetwarzane w celu:</w:t>
      </w:r>
    </w:p>
    <w:p w14:paraId="65461F5D">
      <w:pPr>
        <w:pStyle w:val="7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prowadzenia ewidencji członków Stowarzyszenia,</w:t>
      </w:r>
    </w:p>
    <w:p w14:paraId="4E2E27D3">
      <w:pPr>
        <w:pStyle w:val="7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realizacji praw i obowiązków wynikających ze statutu Stowarzyszenia,</w:t>
      </w:r>
    </w:p>
    <w:p w14:paraId="5BBA98DA">
      <w:pPr>
        <w:pStyle w:val="7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organizacji zebrań, głosowań, projektów, wydarzeń i inicjatyw statutowych,</w:t>
      </w:r>
    </w:p>
    <w:p w14:paraId="2086BCD0">
      <w:pPr>
        <w:pStyle w:val="7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prowadzenia korespondencji związanej z działalnością Stowarzyszenia,</w:t>
      </w:r>
    </w:p>
    <w:p w14:paraId="6C063454">
      <w:pPr>
        <w:pStyle w:val="7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realizacji obowiązków wynikających z przepisów prawa (np. ustawy – Prawo o stowarzyszeniach, ustawy o rachunkowości, przepisów podatkowych),</w:t>
      </w:r>
    </w:p>
    <w:p w14:paraId="45126045">
      <w:pPr>
        <w:pStyle w:val="7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prowadzenia dokumentacji finansowej i sprawozdawczej,</w:t>
      </w:r>
    </w:p>
    <w:p w14:paraId="6D040451">
      <w:pPr>
        <w:pStyle w:val="7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promocji działań Stowarzyszenia (jeżeli wyrażono odrębną zgodę, np. na publikację wizerunku).</w:t>
      </w:r>
    </w:p>
    <w:p w14:paraId="4E267BAE">
      <w:pPr>
        <w:pStyle w:val="7"/>
        <w:rPr>
          <w:sz w:val="22"/>
          <w:szCs w:val="22"/>
        </w:rPr>
      </w:pPr>
      <w:r>
        <w:rPr>
          <w:b/>
          <w:bCs/>
          <w:sz w:val="22"/>
          <w:szCs w:val="22"/>
        </w:rPr>
        <w:t>Podstawy prawne przetwarzania danych:</w:t>
      </w:r>
    </w:p>
    <w:p w14:paraId="35639D8D">
      <w:pPr>
        <w:pStyle w:val="7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art. 6 ust. 1 lit. b RODO – przetwarzanie niezbędne do wykonania obowiązków wynikających z członkostwa w Stowarzyszeniu,</w:t>
      </w:r>
    </w:p>
    <w:p w14:paraId="499FEDCF">
      <w:pPr>
        <w:pStyle w:val="7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art. 6 ust. 1 lit. c RODO – wypełnienie obowiązku prawnego ciążącego na administratorze (np. obowiązki sprawozdawcze wobec KRS, urzędu skarbowego),</w:t>
      </w:r>
    </w:p>
    <w:p w14:paraId="1772F1E6">
      <w:pPr>
        <w:pStyle w:val="7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art. 6 ust. 1 lit. f RODO – prawnie uzasadniony interes administratora (np. kontakt z członkami, obrona przed roszczeniami, utrzymanie historii działalności),</w:t>
      </w:r>
    </w:p>
    <w:p w14:paraId="2FB6B3E9">
      <w:pPr>
        <w:pStyle w:val="7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art. 6 ust. 1 lit. a RODO – zgoda członka (np. w zakresie publikacji wizerunku lub kontaktu w celach promocyjnych).</w:t>
      </w:r>
    </w:p>
    <w:p w14:paraId="17154323">
      <w:pPr>
        <w:pStyle w:val="7"/>
        <w:rPr>
          <w:b/>
          <w:bCs/>
          <w:sz w:val="22"/>
          <w:szCs w:val="22"/>
        </w:rPr>
      </w:pPr>
    </w:p>
    <w:p w14:paraId="7CC069D2">
      <w:pPr>
        <w:pStyle w:val="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Zakres danych</w:t>
      </w:r>
    </w:p>
    <w:p w14:paraId="085D6343">
      <w:pPr>
        <w:pStyle w:val="7"/>
        <w:rPr>
          <w:sz w:val="22"/>
          <w:szCs w:val="22"/>
        </w:rPr>
      </w:pPr>
      <w:r>
        <w:rPr>
          <w:sz w:val="22"/>
          <w:szCs w:val="22"/>
        </w:rPr>
        <w:t>W zależności od celu przetwarzania, Stowarzyszenie może przetwarzać następujące dane:</w:t>
      </w:r>
    </w:p>
    <w:p w14:paraId="01B5BB30">
      <w:pPr>
        <w:pStyle w:val="7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dane identyfikacyjne (imię, nazwisko, data urodzenia, PESEL, miejsce zamieszkania),</w:t>
      </w:r>
    </w:p>
    <w:p w14:paraId="33DADC9B">
      <w:pPr>
        <w:pStyle w:val="7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dane kontaktowe (adres, numer telefonu, e-mail),</w:t>
      </w:r>
    </w:p>
    <w:p w14:paraId="6E4DFAAD">
      <w:pPr>
        <w:pStyle w:val="7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dane dotyczące członkostwa (data przyjęcia, numer członkowski, funkcja w Stowarzyszeniu),</w:t>
      </w:r>
    </w:p>
    <w:p w14:paraId="4096C3EC">
      <w:pPr>
        <w:pStyle w:val="7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dane dotyczące wpłat składek członkowskich i rozliczeń finansowych,</w:t>
      </w:r>
    </w:p>
    <w:p w14:paraId="72E6FEFC">
      <w:pPr>
        <w:pStyle w:val="7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 przypadku działań promocyjnych – wizerunek (na podstawie odrębnej zgody).</w:t>
      </w:r>
    </w:p>
    <w:p w14:paraId="374DF172">
      <w:pPr>
        <w:pStyle w:val="7"/>
        <w:rPr>
          <w:b/>
          <w:bCs/>
          <w:sz w:val="22"/>
          <w:szCs w:val="22"/>
        </w:rPr>
      </w:pPr>
    </w:p>
    <w:p w14:paraId="0B356E00">
      <w:pPr>
        <w:pStyle w:val="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Przekazywanie danych </w:t>
      </w:r>
    </w:p>
    <w:p w14:paraId="52143FBF">
      <w:pPr>
        <w:pStyle w:val="7"/>
        <w:rPr>
          <w:sz w:val="22"/>
          <w:szCs w:val="22"/>
        </w:rPr>
      </w:pPr>
      <w:r>
        <w:rPr>
          <w:sz w:val="22"/>
          <w:szCs w:val="22"/>
        </w:rPr>
        <w:t>Dane osobowe mogą być udostępniane:</w:t>
      </w:r>
    </w:p>
    <w:p w14:paraId="6DDE5E9F">
      <w:pPr>
        <w:pStyle w:val="7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podmiotom uprawnionym na podstawie przepisów prawa (np. sądom, urzędom skarbowym, Krajowemu Rejestrowi Sądowemu, Urząd Gminy/Miasta),</w:t>
      </w:r>
    </w:p>
    <w:p w14:paraId="06E0EA9C">
      <w:pPr>
        <w:pStyle w:val="7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biuru rachunkowemu prowadzącemu obsługę finansową Stowarzyszenia (na podstawie umowy powierzenia przetwarzania danych),</w:t>
      </w:r>
    </w:p>
    <w:p w14:paraId="7D95050F">
      <w:pPr>
        <w:pStyle w:val="7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instytucjom finansującym i grantodawcom (np. przy rozliczaniu projektów),</w:t>
      </w:r>
    </w:p>
    <w:p w14:paraId="58F01EF6">
      <w:pPr>
        <w:pStyle w:val="7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innym członkom Stowarzyszenia – w zakresie niezbędnym do wykonywania jego działalności statutowej.</w:t>
      </w:r>
    </w:p>
    <w:p w14:paraId="6234AE08">
      <w:pPr>
        <w:pStyle w:val="7"/>
        <w:ind w:left="720"/>
        <w:rPr>
          <w:sz w:val="22"/>
          <w:szCs w:val="22"/>
        </w:rPr>
      </w:pPr>
    </w:p>
    <w:p w14:paraId="30BF5B4D">
      <w:pPr>
        <w:pStyle w:val="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Czas przechowywania danych </w:t>
      </w:r>
    </w:p>
    <w:p w14:paraId="39D6E1D6">
      <w:pPr>
        <w:pStyle w:val="7"/>
        <w:rPr>
          <w:sz w:val="22"/>
          <w:szCs w:val="22"/>
        </w:rPr>
      </w:pPr>
      <w:r>
        <w:rPr>
          <w:sz w:val="22"/>
          <w:szCs w:val="22"/>
        </w:rPr>
        <w:t>Dane osobowe członków Stowarzyszenia będą przechowywane:</w:t>
      </w:r>
    </w:p>
    <w:p w14:paraId="03A2AF07">
      <w:pPr>
        <w:pStyle w:val="7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przez okres członkostwa w Stowarzyszeniu,</w:t>
      </w:r>
    </w:p>
    <w:p w14:paraId="132162AF">
      <w:pPr>
        <w:pStyle w:val="7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a po jego ustaniu – przez okres niezbędny do wypełnienia obowiązków prawnych (np. wynikających z ustawy o rachunkowości) lub do czasu przedawnienia ewentualnych roszczeń.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Dane archiwalne mogą być przechowywane w celach dokumentacyjnych i historycznych zgodnie z uzasadnionym interesem administratora (art. 6 ust. 1 lit. f RODO).</w:t>
      </w:r>
    </w:p>
    <w:p w14:paraId="1F1654B7">
      <w:pPr>
        <w:pStyle w:val="7"/>
        <w:ind w:left="426"/>
        <w:rPr>
          <w:sz w:val="22"/>
          <w:szCs w:val="22"/>
        </w:rPr>
      </w:pPr>
    </w:p>
    <w:p w14:paraId="6C3C2576">
      <w:pPr>
        <w:pStyle w:val="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Prawa związane z przetwarzaniem danych </w:t>
      </w:r>
    </w:p>
    <w:p w14:paraId="13C61CCE">
      <w:p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Przysługuje Pani/Panu prawo do:</w:t>
      </w:r>
    </w:p>
    <w:p w14:paraId="324BCDAC">
      <w:pPr>
        <w:numPr>
          <w:ilvl w:val="0"/>
          <w:numId w:val="6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dostępu do swoich danych,</w:t>
      </w:r>
    </w:p>
    <w:p w14:paraId="211E1A3A">
      <w:pPr>
        <w:numPr>
          <w:ilvl w:val="0"/>
          <w:numId w:val="6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sprostowania danych,</w:t>
      </w:r>
    </w:p>
    <w:p w14:paraId="1AE0D546">
      <w:pPr>
        <w:numPr>
          <w:ilvl w:val="0"/>
          <w:numId w:val="6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ograniczenia przetwarzania,</w:t>
      </w:r>
    </w:p>
    <w:p w14:paraId="3E62ACBB">
      <w:pPr>
        <w:numPr>
          <w:ilvl w:val="0"/>
          <w:numId w:val="6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wniesienia sprzeciwu wobec przetwarzania danych,</w:t>
      </w:r>
    </w:p>
    <w:p w14:paraId="6A8954A7">
      <w:pPr>
        <w:numPr>
          <w:ilvl w:val="0"/>
          <w:numId w:val="6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cofnięcia zgody (jeśli przetwarzanie odbywa się na podstawie zgody),</w:t>
      </w:r>
    </w:p>
    <w:p w14:paraId="318178E4">
      <w:pPr>
        <w:numPr>
          <w:ilvl w:val="0"/>
          <w:numId w:val="6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wniesienia skargi do Prezesa Urzędu Ochrony Danych Osobowych.</w:t>
      </w:r>
    </w:p>
    <w:p w14:paraId="52B59094">
      <w:r>
        <w:rPr>
          <w:b/>
          <w:bCs/>
        </w:rPr>
        <w:br w:type="textWrapping"/>
      </w:r>
      <w:r>
        <w:rPr>
          <w:b/>
          <w:bCs/>
        </w:rPr>
        <w:t>Dobrowolność podania danych</w:t>
      </w:r>
      <w:r>
        <w:rPr>
          <w:b/>
          <w:bCs/>
        </w:rPr>
        <w:br w:type="textWrapping"/>
      </w:r>
      <w:r>
        <w:t xml:space="preserve">Podanie danych osobowych jest </w:t>
      </w:r>
      <w:r>
        <w:rPr>
          <w:b/>
          <w:bCs/>
        </w:rPr>
        <w:t>dobrowolne</w:t>
      </w:r>
      <w:r>
        <w:t>, ale niezbędne do uzyskania członkostwa w Stowarzyszeniu. Brak podania danych uniemożliwi przyjęcie do Stowarzyszenia lub realizację uprawnień członka.</w:t>
      </w:r>
    </w:p>
    <w:p w14:paraId="6363EE77">
      <w:r>
        <w:rPr>
          <w:b/>
          <w:bCs/>
        </w:rPr>
        <w:t>Zautomatyzowane podejmowanie decyzji</w:t>
      </w:r>
      <w:r>
        <w:rPr>
          <w:b/>
          <w:bCs/>
        </w:rPr>
        <w:br w:type="textWrapping"/>
      </w:r>
      <w:r>
        <w:t>Pani/Pana dane osobowe nie będą przetwarzane w sposób zautomatyzowany ani nie będą podlegały profilowaniu.</w:t>
      </w:r>
    </w:p>
    <w:p w14:paraId="3FDA754C">
      <w:r>
        <w:rPr>
          <w:b/>
          <w:bCs/>
        </w:rPr>
        <w:t>Przekazywanie danych poza EOG</w:t>
      </w:r>
      <w:r>
        <w:rPr>
          <w:b/>
          <w:bCs/>
        </w:rPr>
        <w:br w:type="textWrapping"/>
      </w:r>
      <w:r>
        <w:t>Administrator co do zasady nie przekazuje danych do państw spoza Europejskiego Obszaru Gospodarczego (EOG). W razie konieczności przekazania danych poza EOG (np. korzystanie z usług dostawców IT spoza EOG) zostaną zastosowane odpowiednie środki bezpieczeństwa wymagane przez przepisy RODO.</w:t>
      </w:r>
    </w:p>
    <w:p w14:paraId="38E42D91">
      <w:pPr>
        <w:jc w:val="both"/>
      </w:pPr>
    </w:p>
    <w:p w14:paraId="28F15415">
      <w:pPr>
        <w:jc w:val="both"/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1866"/>
        <w:gridCol w:w="3455"/>
      </w:tblGrid>
      <w:tr w14:paraId="642C0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4B975628">
            <w:pPr>
              <w:pStyle w:val="9"/>
              <w:spacing w:before="240" w:beforeAutospacing="0" w:after="0" w:afterAutospacing="0"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……………………..……, dnia ………………………..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br w:type="textWrapping"/>
            </w:r>
            <w:r>
              <w:rPr>
                <w:rFonts w:ascii="Calibri" w:hAnsi="Calibri" w:cs="Calibri"/>
                <w:sz w:val="16"/>
                <w:szCs w:val="16"/>
              </w:rPr>
              <w:t>miejscowość, data</w:t>
            </w:r>
          </w:p>
        </w:tc>
        <w:tc>
          <w:tcPr>
            <w:tcW w:w="1866" w:type="dxa"/>
          </w:tcPr>
          <w:p w14:paraId="07D11DF1">
            <w:pPr>
              <w:pStyle w:val="9"/>
              <w:spacing w:before="240" w:beforeAutospacing="0" w:after="0" w:afterAutospacing="0" w:line="276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55" w:type="dxa"/>
          </w:tcPr>
          <w:p w14:paraId="7C765F1E">
            <w:pPr>
              <w:pStyle w:val="9"/>
              <w:spacing w:before="240" w:beforeAutospacing="0" w:after="0" w:afterAutospacing="0" w:line="276" w:lineRule="auto"/>
              <w:jc w:val="center"/>
              <w:rPr>
                <w:rFonts w:ascii="Calibri" w:hAnsi="Calibri" w:cs="Calibri"/>
                <w:color w:val="333333"/>
                <w:sz w:val="20"/>
                <w:szCs w:val="20"/>
              </w:rPr>
            </w:pPr>
            <w:r>
              <w:rPr>
                <w:rFonts w:ascii="Calibri" w:hAnsi="Calibri" w:cs="Calibri"/>
                <w:color w:val="333333"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Calibri" w:hAnsi="Calibri" w:cs="Calibri"/>
                <w:color w:val="333333"/>
                <w:sz w:val="20"/>
                <w:szCs w:val="20"/>
              </w:rPr>
              <w:br w:type="textWrapping"/>
            </w:r>
            <w:r>
              <w:rPr>
                <w:rFonts w:ascii="Calibri" w:hAnsi="Calibri" w:cs="Calibri"/>
                <w:sz w:val="16"/>
                <w:szCs w:val="16"/>
              </w:rPr>
              <w:t xml:space="preserve">podpis </w:t>
            </w:r>
          </w:p>
        </w:tc>
      </w:tr>
    </w:tbl>
    <w:p w14:paraId="60738A8E">
      <w:pPr>
        <w:jc w:val="both"/>
      </w:pPr>
    </w:p>
    <w:sectPr>
      <w:pgSz w:w="11906" w:h="16838"/>
      <w:pgMar w:top="709" w:right="1133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A5120"/>
    <w:multiLevelType w:val="multilevel"/>
    <w:tmpl w:val="056A51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2AD851A6"/>
    <w:multiLevelType w:val="multilevel"/>
    <w:tmpl w:val="2AD851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F9B176B"/>
    <w:multiLevelType w:val="multilevel"/>
    <w:tmpl w:val="2F9B17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3C543CB"/>
    <w:multiLevelType w:val="multilevel"/>
    <w:tmpl w:val="33C543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5DF2676D"/>
    <w:multiLevelType w:val="multilevel"/>
    <w:tmpl w:val="5DF267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6731C5D"/>
    <w:multiLevelType w:val="multilevel"/>
    <w:tmpl w:val="66731C5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B6"/>
    <w:rsid w:val="00054EB0"/>
    <w:rsid w:val="00094B12"/>
    <w:rsid w:val="00113BFB"/>
    <w:rsid w:val="001F10E0"/>
    <w:rsid w:val="002746F2"/>
    <w:rsid w:val="002C3A87"/>
    <w:rsid w:val="00313124"/>
    <w:rsid w:val="003E59ED"/>
    <w:rsid w:val="004836FD"/>
    <w:rsid w:val="004E3A99"/>
    <w:rsid w:val="005A0343"/>
    <w:rsid w:val="005A5338"/>
    <w:rsid w:val="006A259C"/>
    <w:rsid w:val="006D045F"/>
    <w:rsid w:val="006F12A4"/>
    <w:rsid w:val="0087511E"/>
    <w:rsid w:val="00A333A3"/>
    <w:rsid w:val="00AD1D9A"/>
    <w:rsid w:val="00AD4F01"/>
    <w:rsid w:val="00B21476"/>
    <w:rsid w:val="00B976D2"/>
    <w:rsid w:val="00BA501E"/>
    <w:rsid w:val="00BB1835"/>
    <w:rsid w:val="00CC7E74"/>
    <w:rsid w:val="00D34D42"/>
    <w:rsid w:val="00E15E36"/>
    <w:rsid w:val="00EF64B6"/>
    <w:rsid w:val="00FB7C03"/>
    <w:rsid w:val="00FE67BE"/>
    <w:rsid w:val="00FF2874"/>
    <w:rsid w:val="6E0E7BD3"/>
    <w:rsid w:val="747C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Strong"/>
    <w:qFormat/>
    <w:uiPriority w:val="22"/>
    <w:rPr>
      <w:b/>
      <w:bCs/>
    </w:rPr>
  </w:style>
  <w:style w:type="table" w:styleId="6">
    <w:name w:val="Table Grid"/>
    <w:basedOn w:val="3"/>
    <w:uiPriority w:val="39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eastAsia="pl-P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kern w:val="0"/>
      <w:sz w:val="24"/>
      <w:szCs w:val="24"/>
      <w:lang w:val="pl-PL" w:eastAsia="en-US" w:bidi="ar-SA"/>
      <w14:ligatures w14:val="standardContextual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paragraph" w:customStyle="1" w:styleId="9">
    <w:name w:val="ng-scop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l-PL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4068</Characters>
  <Lines>33</Lines>
  <Paragraphs>9</Paragraphs>
  <TotalTime>20</TotalTime>
  <ScaleCrop>false</ScaleCrop>
  <LinksUpToDate>false</LinksUpToDate>
  <CharactersWithSpaces>4736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2025-11-30T18:07:00Z</dcterms:created>
  <dc:creator>Piotr Czajkowski</dc:creator>
  <cp:lastModifiedBy>Ewa Żuchowska</cp:lastModifiedBy>
  <dcterms:modified xsi:type="dcterms:W3CDTF">2026-01-19T11:47:18Z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D9EDA0F444BA413D8D878139CC0D96E8_13</vt:lpwstr>
  </property>
</Properties>
</file>